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AF" w:rsidRPr="005A3948" w:rsidRDefault="00B440AF" w:rsidP="00B440AF">
      <w:pPr>
        <w:pStyle w:val="Heading2"/>
        <w:numPr>
          <w:ilvl w:val="0"/>
          <w:numId w:val="1"/>
        </w:numPr>
        <w:shd w:val="clear" w:color="auto" w:fill="FFFFFF" w:themeFill="background1"/>
        <w:tabs>
          <w:tab w:val="left" w:pos="360"/>
          <w:tab w:val="left" w:pos="1350"/>
          <w:tab w:val="left" w:pos="1440"/>
          <w:tab w:val="left" w:pos="1530"/>
        </w:tabs>
        <w:spacing w:before="0" w:beforeAutospacing="0" w:after="795" w:afterAutospacing="0" w:line="276" w:lineRule="auto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proofErr w:type="spellStart"/>
      <w:r w:rsidRPr="005A3948">
        <w:rPr>
          <w:rFonts w:ascii="Arial" w:hAnsi="Arial" w:cs="Arial"/>
          <w:color w:val="000000" w:themeColor="text1"/>
          <w:sz w:val="24"/>
          <w:szCs w:val="24"/>
        </w:rPr>
        <w:t>Bhagwan</w:t>
      </w:r>
      <w:proofErr w:type="spellEnd"/>
      <w:r w:rsidRPr="005A39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A3948">
        <w:rPr>
          <w:rFonts w:ascii="Arial" w:hAnsi="Arial" w:cs="Arial"/>
          <w:color w:val="000000" w:themeColor="text1"/>
          <w:sz w:val="24"/>
          <w:szCs w:val="24"/>
        </w:rPr>
        <w:t>Dutta</w:t>
      </w:r>
      <w:proofErr w:type="spellEnd"/>
      <w:r w:rsidRPr="005A3948">
        <w:rPr>
          <w:rFonts w:ascii="Arial" w:hAnsi="Arial" w:cs="Arial"/>
          <w:color w:val="000000" w:themeColor="text1"/>
          <w:sz w:val="24"/>
          <w:szCs w:val="24"/>
        </w:rPr>
        <w:t xml:space="preserve"> Statues</w:t>
      </w:r>
      <w:proofErr w:type="gramStart"/>
      <w:r w:rsidRPr="005A394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:-</w:t>
      </w:r>
      <w:proofErr w:type="gramEnd"/>
      <w:r w:rsidRPr="005A3948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A3948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ab/>
        <w:t>Inspirational statues of </w:t>
      </w:r>
      <w:proofErr w:type="spellStart"/>
      <w:r w:rsidRPr="005A3948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Bhagwan</w:t>
      </w:r>
      <w:proofErr w:type="spellEnd"/>
      <w:r w:rsidRPr="005A3948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5A3948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Dutta</w:t>
      </w:r>
      <w:proofErr w:type="spellEnd"/>
      <w:r w:rsidRPr="005A3948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 are being offered by us in high quality marble. Also known as </w:t>
      </w:r>
      <w:proofErr w:type="spellStart"/>
      <w:r w:rsidRPr="005A3948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Dutta</w:t>
      </w:r>
      <w:proofErr w:type="spellEnd"/>
      <w:r w:rsidRPr="005A3948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Guru, this deity represents the Hindu trinity, that is, Vishnu, Brahma and Shiva. These </w:t>
      </w:r>
      <w:proofErr w:type="spellStart"/>
      <w:proofErr w:type="gramStart"/>
      <w:r w:rsidRPr="005A3948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indian</w:t>
      </w:r>
      <w:proofErr w:type="spellEnd"/>
      <w:proofErr w:type="gramEnd"/>
      <w:r w:rsidRPr="005A3948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god statues are manufactured with the help of advanced technology by highly experienced artisans. </w:t>
      </w:r>
    </w:p>
    <w:p w:rsidR="009E41EF" w:rsidRDefault="009E41EF"/>
    <w:sectPr w:rsidR="009E41EF" w:rsidSect="009E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11E"/>
    <w:multiLevelType w:val="hybridMultilevel"/>
    <w:tmpl w:val="BA12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440AF"/>
    <w:rsid w:val="009E41EF"/>
    <w:rsid w:val="00B4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EF"/>
  </w:style>
  <w:style w:type="paragraph" w:styleId="Heading2">
    <w:name w:val="heading 2"/>
    <w:basedOn w:val="Normal"/>
    <w:link w:val="Heading2Char"/>
    <w:uiPriority w:val="9"/>
    <w:qFormat/>
    <w:rsid w:val="00B44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40AF"/>
    <w:rPr>
      <w:rFonts w:ascii="Times New Roman" w:eastAsia="Times New Roman" w:hAnsi="Times New Roman" w:cs="Times New Roman"/>
      <w:b/>
      <w:bCs/>
      <w:sz w:val="36"/>
      <w:szCs w:val="3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1</cp:revision>
  <dcterms:created xsi:type="dcterms:W3CDTF">2018-09-03T11:54:00Z</dcterms:created>
  <dcterms:modified xsi:type="dcterms:W3CDTF">2018-09-03T11:54:00Z</dcterms:modified>
</cp:coreProperties>
</file>